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612" w14:textId="77777777" w:rsidR="00933327" w:rsidRDefault="00C470C1" w:rsidP="00591717">
      <w:pPr>
        <w:spacing w:before="240" w:after="240"/>
        <w:jc w:val="center"/>
        <w:rPr>
          <w:rFonts w:ascii="Calibri" w:hAnsi="Calibri" w:cs="Calibri"/>
          <w:b/>
          <w:bCs/>
          <w:color w:val="008080"/>
          <w:sz w:val="32"/>
          <w:szCs w:val="32"/>
        </w:rPr>
      </w:pPr>
      <w:r w:rsidRPr="00C470C1">
        <w:rPr>
          <w:rFonts w:ascii="Calibri" w:hAnsi="Calibri" w:cs="Calibri"/>
          <w:b/>
          <w:bCs/>
          <w:noProof/>
          <w:color w:val="0080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52EEA2" wp14:editId="285DF665">
            <wp:simplePos x="0" y="0"/>
            <wp:positionH relativeFrom="column">
              <wp:posOffset>2304752</wp:posOffset>
            </wp:positionH>
            <wp:positionV relativeFrom="paragraph">
              <wp:posOffset>-504825</wp:posOffset>
            </wp:positionV>
            <wp:extent cx="991366" cy="542290"/>
            <wp:effectExtent l="0" t="0" r="0" b="0"/>
            <wp:wrapNone/>
            <wp:docPr id="1364256027" name="Picture 1" descr="A logo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56027" name="Picture 1" descr="A logo with a cros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29" cy="54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0C1">
        <w:rPr>
          <w:rFonts w:ascii="Calibri" w:hAnsi="Calibri" w:cs="Calibri"/>
          <w:b/>
          <w:bCs/>
          <w:color w:val="008080"/>
          <w:sz w:val="32"/>
          <w:szCs w:val="32"/>
        </w:rPr>
        <w:t>Information for Carers</w:t>
      </w:r>
    </w:p>
    <w:p w14:paraId="7C64CEB0" w14:textId="4019BBBD" w:rsidR="00CD4E11" w:rsidRPr="00591717" w:rsidRDefault="00CD4E11" w:rsidP="00591717">
      <w:pPr>
        <w:spacing w:before="240" w:after="240"/>
        <w:jc w:val="center"/>
        <w:rPr>
          <w:rStyle w:val="Hyperlink"/>
          <w:rFonts w:ascii="Calibri" w:hAnsi="Calibri" w:cs="Calibri"/>
          <w:b/>
          <w:bCs/>
          <w:color w:val="008080"/>
          <w:sz w:val="32"/>
          <w:szCs w:val="32"/>
          <w:u w:val="none"/>
        </w:rPr>
      </w:pPr>
      <w:r w:rsidRPr="00CD4E11">
        <w:rPr>
          <w:rFonts w:ascii="Calibri" w:hAnsi="Calibri" w:cs="Calibri"/>
        </w:rPr>
        <w:fldChar w:fldCharType="begin"/>
      </w:r>
      <w:r w:rsidRPr="00CD4E11">
        <w:rPr>
          <w:rFonts w:ascii="Calibri" w:hAnsi="Calibri" w:cs="Calibri"/>
        </w:rPr>
        <w:instrText>HYPERLINK "javascript:void(0);"</w:instrText>
      </w:r>
      <w:r w:rsidRPr="00CD4E11">
        <w:rPr>
          <w:rFonts w:ascii="Calibri" w:hAnsi="Calibri" w:cs="Calibri"/>
        </w:rPr>
      </w:r>
      <w:r w:rsidRPr="00CD4E11">
        <w:rPr>
          <w:rFonts w:ascii="Calibri" w:hAnsi="Calibri" w:cs="Calibri"/>
        </w:rPr>
        <w:fldChar w:fldCharType="separate"/>
      </w:r>
    </w:p>
    <w:p w14:paraId="425A382A" w14:textId="0A9654E1" w:rsidR="00CD4E11" w:rsidRPr="00CD4E11" w:rsidRDefault="00965828" w:rsidP="00CD4E11">
      <w:pPr>
        <w:rPr>
          <w:rStyle w:val="Hyperlink"/>
          <w:rFonts w:ascii="Calibri" w:hAnsi="Calibri" w:cs="Calibri"/>
          <w:b/>
          <w:bCs/>
          <w:color w:val="000000" w:themeColor="text1"/>
          <w:u w:val="none"/>
        </w:rPr>
      </w:pPr>
      <w:r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>Am I a Carer</w:t>
      </w:r>
      <w:r w:rsidR="00CD4E11" w:rsidRPr="00CD4E11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>?</w:t>
      </w:r>
    </w:p>
    <w:p w14:paraId="42F08DEE" w14:textId="633C8EE2" w:rsidR="00CD4E11" w:rsidRDefault="00CD4E11" w:rsidP="00CD4E11">
      <w:pPr>
        <w:rPr>
          <w:rFonts w:ascii="Calibri" w:hAnsi="Calibri" w:cs="Calibri"/>
        </w:rPr>
      </w:pPr>
      <w:r w:rsidRPr="00CD4E11">
        <w:rPr>
          <w:rFonts w:ascii="Calibri" w:hAnsi="Calibri" w:cs="Calibri"/>
        </w:rPr>
        <w:fldChar w:fldCharType="end"/>
      </w:r>
      <w:r w:rsidRPr="00CD4E11">
        <w:rPr>
          <w:rFonts w:ascii="Calibri" w:hAnsi="Calibri" w:cs="Calibri"/>
        </w:rPr>
        <w:t xml:space="preserve">A </w:t>
      </w:r>
      <w:r w:rsidR="00C470C1">
        <w:rPr>
          <w:rFonts w:ascii="Calibri" w:hAnsi="Calibri" w:cs="Calibri"/>
        </w:rPr>
        <w:t>C</w:t>
      </w:r>
      <w:r w:rsidRPr="00CD4E11">
        <w:rPr>
          <w:rFonts w:ascii="Calibri" w:hAnsi="Calibri" w:cs="Calibri"/>
        </w:rPr>
        <w:t>arer looks after a family member, friend, partner</w:t>
      </w:r>
      <w:r w:rsidR="008751A4">
        <w:rPr>
          <w:rFonts w:ascii="Calibri" w:hAnsi="Calibri" w:cs="Calibri"/>
        </w:rPr>
        <w:t>,</w:t>
      </w:r>
      <w:r w:rsidRPr="00CD4E11">
        <w:rPr>
          <w:rFonts w:ascii="Calibri" w:hAnsi="Calibri" w:cs="Calibri"/>
        </w:rPr>
        <w:t xml:space="preserve"> or neighbour who needs support due to illness, disability</w:t>
      </w:r>
      <w:r w:rsidR="008751A4">
        <w:rPr>
          <w:rFonts w:ascii="Calibri" w:hAnsi="Calibri" w:cs="Calibri"/>
        </w:rPr>
        <w:t>,</w:t>
      </w:r>
      <w:r w:rsidRPr="00CD4E11">
        <w:rPr>
          <w:rFonts w:ascii="Calibri" w:hAnsi="Calibri" w:cs="Calibri"/>
        </w:rPr>
        <w:t xml:space="preserve"> or old age</w:t>
      </w:r>
      <w:r w:rsidR="00850B18">
        <w:rPr>
          <w:rFonts w:ascii="Calibri" w:hAnsi="Calibri" w:cs="Calibri"/>
        </w:rPr>
        <w:t xml:space="preserve"> and who could not manage without this support. </w:t>
      </w:r>
      <w:r w:rsidR="005E1540">
        <w:rPr>
          <w:rFonts w:ascii="Calibri" w:hAnsi="Calibri" w:cs="Calibri"/>
        </w:rPr>
        <w:t>C</w:t>
      </w:r>
      <w:r w:rsidR="00965828">
        <w:rPr>
          <w:rFonts w:ascii="Calibri" w:hAnsi="Calibri" w:cs="Calibri"/>
        </w:rPr>
        <w:t>arers may</w:t>
      </w:r>
      <w:r w:rsidR="005E1540">
        <w:rPr>
          <w:rFonts w:ascii="Calibri" w:hAnsi="Calibri" w:cs="Calibri"/>
        </w:rPr>
        <w:t xml:space="preserve"> or may not </w:t>
      </w:r>
      <w:r w:rsidRPr="00CD4E11">
        <w:rPr>
          <w:rFonts w:ascii="Calibri" w:hAnsi="Calibri" w:cs="Calibri"/>
        </w:rPr>
        <w:t>receive Carer’s Allowance or other benefits</w:t>
      </w:r>
      <w:r w:rsidR="005E1540">
        <w:rPr>
          <w:rFonts w:ascii="Calibri" w:hAnsi="Calibri" w:cs="Calibri"/>
        </w:rPr>
        <w:t>. Carers</w:t>
      </w:r>
      <w:r w:rsidR="00CB1B35">
        <w:rPr>
          <w:rFonts w:ascii="Calibri" w:hAnsi="Calibri" w:cs="Calibri"/>
        </w:rPr>
        <w:t xml:space="preserve"> may be coordinating p</w:t>
      </w:r>
      <w:r w:rsidR="005E1540">
        <w:rPr>
          <w:rFonts w:ascii="Calibri" w:hAnsi="Calibri" w:cs="Calibri"/>
        </w:rPr>
        <w:t>rofessional</w:t>
      </w:r>
      <w:r w:rsidR="00CB1B35">
        <w:rPr>
          <w:rFonts w:ascii="Calibri" w:hAnsi="Calibri" w:cs="Calibri"/>
        </w:rPr>
        <w:t xml:space="preserve"> </w:t>
      </w:r>
      <w:r w:rsidR="005E1540">
        <w:rPr>
          <w:rFonts w:ascii="Calibri" w:hAnsi="Calibri" w:cs="Calibri"/>
        </w:rPr>
        <w:t>paid c</w:t>
      </w:r>
      <w:r w:rsidR="00CB1B35">
        <w:rPr>
          <w:rFonts w:ascii="Calibri" w:hAnsi="Calibri" w:cs="Calibri"/>
        </w:rPr>
        <w:t>arers as part of their role.</w:t>
      </w:r>
      <w:r w:rsidRPr="00CD4E11">
        <w:rPr>
          <w:rFonts w:ascii="Calibri" w:hAnsi="Calibri" w:cs="Calibri"/>
        </w:rPr>
        <w:t xml:space="preserve"> </w:t>
      </w:r>
      <w:r w:rsidR="00850B18">
        <w:rPr>
          <w:rFonts w:ascii="Calibri" w:hAnsi="Calibri" w:cs="Calibri"/>
        </w:rPr>
        <w:t xml:space="preserve">You do not have to </w:t>
      </w:r>
      <w:r w:rsidRPr="00CD4E11">
        <w:rPr>
          <w:rFonts w:ascii="Calibri" w:hAnsi="Calibri" w:cs="Calibri"/>
        </w:rPr>
        <w:t xml:space="preserve">live with the person you care for to be a </w:t>
      </w:r>
      <w:r w:rsidR="00850B18">
        <w:rPr>
          <w:rFonts w:ascii="Calibri" w:hAnsi="Calibri" w:cs="Calibri"/>
        </w:rPr>
        <w:t>C</w:t>
      </w:r>
      <w:r w:rsidRPr="00CD4E11">
        <w:rPr>
          <w:rFonts w:ascii="Calibri" w:hAnsi="Calibri" w:cs="Calibri"/>
        </w:rPr>
        <w:t>arer</w:t>
      </w:r>
      <w:r w:rsidR="00850B18">
        <w:rPr>
          <w:rFonts w:ascii="Calibri" w:hAnsi="Calibri" w:cs="Calibri"/>
        </w:rPr>
        <w:t>. You can be a Young Carer</w:t>
      </w:r>
      <w:r w:rsidR="0037214A">
        <w:rPr>
          <w:rFonts w:ascii="Calibri" w:hAnsi="Calibri" w:cs="Calibri"/>
        </w:rPr>
        <w:t xml:space="preserve"> </w:t>
      </w:r>
      <w:r w:rsidR="00850B18">
        <w:rPr>
          <w:rFonts w:ascii="Calibri" w:hAnsi="Calibri" w:cs="Calibri"/>
        </w:rPr>
        <w:t>under the age of 18.</w:t>
      </w:r>
    </w:p>
    <w:p w14:paraId="4F079CDE" w14:textId="77777777" w:rsidR="00CB1B35" w:rsidRDefault="00CB1B35" w:rsidP="00CD4E11">
      <w:pPr>
        <w:rPr>
          <w:rFonts w:ascii="Calibri" w:hAnsi="Calibri" w:cs="Calibri"/>
        </w:rPr>
      </w:pPr>
    </w:p>
    <w:p w14:paraId="62A22D45" w14:textId="26133AE2" w:rsidR="00CB1B35" w:rsidRPr="00CB1B35" w:rsidRDefault="00CB1B35" w:rsidP="00CD4E11">
      <w:pPr>
        <w:rPr>
          <w:rFonts w:ascii="Calibri" w:hAnsi="Calibri" w:cs="Calibri"/>
          <w:b/>
          <w:bCs/>
        </w:rPr>
      </w:pPr>
      <w:r w:rsidRPr="00CB1B35">
        <w:rPr>
          <w:rFonts w:ascii="Calibri" w:hAnsi="Calibri" w:cs="Calibri"/>
          <w:b/>
          <w:bCs/>
        </w:rPr>
        <w:t>Where do I go for support?</w:t>
      </w:r>
    </w:p>
    <w:p w14:paraId="452A5475" w14:textId="48D6C3AF" w:rsidR="00CB1B35" w:rsidRDefault="00CB1B35" w:rsidP="00CD4E11">
      <w:pPr>
        <w:rPr>
          <w:rFonts w:ascii="Calibri" w:hAnsi="Calibri" w:cs="Calibri"/>
        </w:rPr>
      </w:pPr>
      <w:r w:rsidRPr="00CB1B35">
        <w:rPr>
          <w:rFonts w:ascii="Calibri" w:hAnsi="Calibri" w:cs="Calibri"/>
        </w:rPr>
        <w:t xml:space="preserve">It is the </w:t>
      </w:r>
      <w:r>
        <w:rPr>
          <w:rFonts w:ascii="Calibri" w:hAnsi="Calibri" w:cs="Calibri"/>
        </w:rPr>
        <w:t xml:space="preserve">statutory </w:t>
      </w:r>
      <w:r w:rsidRPr="00CB1B35">
        <w:rPr>
          <w:rFonts w:ascii="Calibri" w:hAnsi="Calibri" w:cs="Calibri"/>
        </w:rPr>
        <w:t xml:space="preserve">duty of the </w:t>
      </w:r>
      <w:r>
        <w:rPr>
          <w:rFonts w:ascii="Calibri" w:hAnsi="Calibri" w:cs="Calibri"/>
        </w:rPr>
        <w:t>council</w:t>
      </w:r>
      <w:r w:rsidRPr="00CB1B35">
        <w:rPr>
          <w:rFonts w:ascii="Calibri" w:hAnsi="Calibri" w:cs="Calibri"/>
        </w:rPr>
        <w:t xml:space="preserve"> </w:t>
      </w:r>
      <w:r w:rsidRPr="00CB1B35">
        <w:rPr>
          <w:rFonts w:ascii="Calibri" w:hAnsi="Calibri" w:cs="Calibri"/>
          <w:u w:val="single"/>
        </w:rPr>
        <w:t>where the person you care for lives</w:t>
      </w:r>
      <w:r>
        <w:rPr>
          <w:rFonts w:ascii="Calibri" w:hAnsi="Calibri" w:cs="Calibri"/>
        </w:rPr>
        <w:t xml:space="preserve"> </w:t>
      </w:r>
      <w:r w:rsidRPr="00CB1B35">
        <w:rPr>
          <w:rFonts w:ascii="Calibri" w:hAnsi="Calibri" w:cs="Calibri"/>
        </w:rPr>
        <w:t xml:space="preserve">to assess their care and support needs and </w:t>
      </w:r>
      <w:r>
        <w:rPr>
          <w:rFonts w:ascii="Calibri" w:hAnsi="Calibri" w:cs="Calibri"/>
        </w:rPr>
        <w:t xml:space="preserve">to assess </w:t>
      </w:r>
      <w:r w:rsidRPr="00CB1B35">
        <w:rPr>
          <w:rFonts w:ascii="Calibri" w:hAnsi="Calibri" w:cs="Calibri"/>
          <w:i/>
          <w:iCs/>
        </w:rPr>
        <w:t>your</w:t>
      </w:r>
      <w:r w:rsidRPr="00CB1B35">
        <w:rPr>
          <w:rFonts w:ascii="Calibri" w:hAnsi="Calibri" w:cs="Calibri"/>
        </w:rPr>
        <w:t xml:space="preserve"> needs as a </w:t>
      </w:r>
      <w:r>
        <w:rPr>
          <w:rFonts w:ascii="Calibri" w:hAnsi="Calibri" w:cs="Calibri"/>
        </w:rPr>
        <w:t>C</w:t>
      </w:r>
      <w:r w:rsidRPr="00CB1B35">
        <w:rPr>
          <w:rFonts w:ascii="Calibri" w:hAnsi="Calibri" w:cs="Calibri"/>
        </w:rPr>
        <w:t xml:space="preserve">arer. </w:t>
      </w:r>
    </w:p>
    <w:p w14:paraId="7649DFEA" w14:textId="29B3609F" w:rsidR="00552A80" w:rsidRPr="00CD4E11" w:rsidRDefault="00CB1B35" w:rsidP="00CD4E11">
      <w:pPr>
        <w:rPr>
          <w:rFonts w:ascii="Calibri" w:hAnsi="Calibri" w:cs="Calibri"/>
        </w:rPr>
      </w:pPr>
      <w:r>
        <w:rPr>
          <w:rFonts w:ascii="Calibri" w:hAnsi="Calibri" w:cs="Calibri"/>
        </w:rPr>
        <w:t>So, if you live in North Somerset, but care for someone living in Bristol, Bristol City Council</w:t>
      </w:r>
      <w:r w:rsidRPr="00CB1B35">
        <w:rPr>
          <w:rFonts w:ascii="Calibri" w:hAnsi="Calibri" w:cs="Calibri"/>
        </w:rPr>
        <w:t xml:space="preserve"> would be responsible for assessing </w:t>
      </w:r>
      <w:r>
        <w:rPr>
          <w:rFonts w:ascii="Calibri" w:hAnsi="Calibri" w:cs="Calibri"/>
        </w:rPr>
        <w:t xml:space="preserve">the person’s </w:t>
      </w:r>
      <w:r w:rsidRPr="00CB1B35">
        <w:rPr>
          <w:rFonts w:ascii="Calibri" w:hAnsi="Calibri" w:cs="Calibri"/>
        </w:rPr>
        <w:t xml:space="preserve">support needs and </w:t>
      </w:r>
      <w:r>
        <w:rPr>
          <w:rFonts w:ascii="Calibri" w:hAnsi="Calibri" w:cs="Calibri"/>
        </w:rPr>
        <w:t xml:space="preserve">for </w:t>
      </w:r>
      <w:r w:rsidRPr="00CB1B35">
        <w:rPr>
          <w:rFonts w:ascii="Calibri" w:hAnsi="Calibri" w:cs="Calibri"/>
        </w:rPr>
        <w:t>offering you a Carer’s Assessment.</w:t>
      </w:r>
    </w:p>
    <w:p w14:paraId="619F49A3" w14:textId="77777777" w:rsidR="004E6D5B" w:rsidRDefault="004E6D5B" w:rsidP="00CD4E11">
      <w:pPr>
        <w:rPr>
          <w:rFonts w:ascii="Calibri" w:hAnsi="Calibri" w:cs="Calibri"/>
        </w:rPr>
      </w:pPr>
    </w:p>
    <w:p w14:paraId="53479A5A" w14:textId="46CA800D" w:rsidR="00CD4E11" w:rsidRPr="00CD4E11" w:rsidRDefault="00CD4E11" w:rsidP="00CD4E11">
      <w:pPr>
        <w:rPr>
          <w:rStyle w:val="Hyperlink"/>
          <w:rFonts w:ascii="Calibri" w:hAnsi="Calibri" w:cs="Calibri"/>
        </w:rPr>
      </w:pPr>
      <w:r w:rsidRPr="00CD4E11">
        <w:rPr>
          <w:rFonts w:ascii="Calibri" w:hAnsi="Calibri" w:cs="Calibri"/>
        </w:rPr>
        <w:fldChar w:fldCharType="begin"/>
      </w:r>
      <w:r w:rsidRPr="00CD4E11">
        <w:rPr>
          <w:rFonts w:ascii="Calibri" w:hAnsi="Calibri" w:cs="Calibri"/>
        </w:rPr>
        <w:instrText>HYPERLINK "javascript:void(0);"</w:instrText>
      </w:r>
      <w:r w:rsidRPr="00CD4E11">
        <w:rPr>
          <w:rFonts w:ascii="Calibri" w:hAnsi="Calibri" w:cs="Calibri"/>
        </w:rPr>
      </w:r>
      <w:r w:rsidRPr="00CD4E11">
        <w:rPr>
          <w:rFonts w:ascii="Calibri" w:hAnsi="Calibri" w:cs="Calibri"/>
        </w:rPr>
        <w:fldChar w:fldCharType="separate"/>
      </w:r>
    </w:p>
    <w:p w14:paraId="7CF962B8" w14:textId="648F7B2D" w:rsidR="00CD4E11" w:rsidRPr="00CD4E11" w:rsidRDefault="00C470C1" w:rsidP="00CD4E11">
      <w:pPr>
        <w:rPr>
          <w:rStyle w:val="Hyperlink"/>
          <w:rFonts w:ascii="Calibri" w:hAnsi="Calibri" w:cs="Calibri"/>
          <w:b/>
          <w:bCs/>
          <w:color w:val="000000" w:themeColor="text1"/>
          <w:u w:val="none"/>
        </w:rPr>
      </w:pPr>
      <w:r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>Local S</w:t>
      </w:r>
      <w:r w:rsidR="00CD4E11" w:rsidRPr="00CD4E11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>upport for Carers</w:t>
      </w:r>
    </w:p>
    <w:p w14:paraId="2B6BFEA1" w14:textId="54E3CA7E" w:rsidR="0037214A" w:rsidRDefault="00CD4E11" w:rsidP="00CD4E11">
      <w:pPr>
        <w:rPr>
          <w:rFonts w:ascii="Calibri" w:hAnsi="Calibri" w:cs="Calibri"/>
        </w:rPr>
      </w:pPr>
      <w:r w:rsidRPr="00CD4E11">
        <w:rPr>
          <w:rFonts w:ascii="Calibri" w:hAnsi="Calibri" w:cs="Calibri"/>
        </w:rPr>
        <w:fldChar w:fldCharType="end"/>
      </w:r>
    </w:p>
    <w:p w14:paraId="4719EBCB" w14:textId="77777777" w:rsidR="00FA4581" w:rsidRPr="0037214A" w:rsidRDefault="00FA4581" w:rsidP="00FA4581">
      <w:pPr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CD4E11">
        <w:rPr>
          <w:rFonts w:ascii="Calibri" w:hAnsi="Calibri" w:cs="Calibri"/>
          <w:b/>
          <w:bCs/>
        </w:rPr>
        <w:t>North Somerset </w:t>
      </w:r>
      <w:r w:rsidRPr="0037214A">
        <w:rPr>
          <w:rFonts w:ascii="Calibri" w:hAnsi="Calibri" w:cs="Calibri"/>
          <w:b/>
          <w:bCs/>
        </w:rPr>
        <w:t xml:space="preserve">Council </w:t>
      </w:r>
    </w:p>
    <w:p w14:paraId="4877A87B" w14:textId="77777777" w:rsidR="00FA4581" w:rsidRDefault="00FA4581" w:rsidP="00FA4581">
      <w:pPr>
        <w:ind w:left="360" w:firstLine="360"/>
        <w:rPr>
          <w:rFonts w:ascii="Calibri" w:hAnsi="Calibri" w:cs="Calibri"/>
        </w:rPr>
      </w:pPr>
      <w:r>
        <w:rPr>
          <w:rFonts w:ascii="Calibri" w:hAnsi="Calibri" w:cs="Calibri"/>
        </w:rPr>
        <w:t>via Care Connect 01275 888 801 or online form</w:t>
      </w:r>
    </w:p>
    <w:p w14:paraId="31875971" w14:textId="77777777" w:rsidR="00FA4581" w:rsidRDefault="00FA4581" w:rsidP="00FA4581">
      <w:pPr>
        <w:ind w:left="360" w:firstLine="360"/>
        <w:rPr>
          <w:rFonts w:ascii="Calibri" w:hAnsi="Calibri" w:cs="Calibri"/>
        </w:rPr>
      </w:pPr>
      <w:hyperlink r:id="rId6" w:history="1">
        <w:r w:rsidRPr="0037214A">
          <w:rPr>
            <w:rStyle w:val="Hyperlink"/>
            <w:rFonts w:ascii="Calibri" w:hAnsi="Calibri" w:cs="Calibri"/>
          </w:rPr>
          <w:t>How to request a carer's assessment | North Somerset Council</w:t>
        </w:r>
      </w:hyperlink>
    </w:p>
    <w:p w14:paraId="307F06F7" w14:textId="77777777" w:rsidR="00FA4581" w:rsidRDefault="00FA4581" w:rsidP="00FA4581">
      <w:pPr>
        <w:ind w:left="360" w:firstLine="360"/>
      </w:pPr>
      <w:hyperlink r:id="rId7" w:history="1">
        <w:r w:rsidRPr="0037214A">
          <w:rPr>
            <w:rStyle w:val="Hyperlink"/>
            <w:rFonts w:ascii="Calibri" w:hAnsi="Calibri" w:cs="Calibri"/>
          </w:rPr>
          <w:t>Support for carers | North Somerset Council</w:t>
        </w:r>
      </w:hyperlink>
    </w:p>
    <w:p w14:paraId="33A5C659" w14:textId="77777777" w:rsidR="00FA4581" w:rsidRDefault="00FA4581" w:rsidP="00FA4581">
      <w:pPr>
        <w:ind w:left="360" w:firstLine="360"/>
        <w:rPr>
          <w:rFonts w:ascii="Calibri" w:hAnsi="Calibri" w:cs="Calibri"/>
        </w:rPr>
      </w:pPr>
    </w:p>
    <w:p w14:paraId="575A9B99" w14:textId="77777777" w:rsidR="00CB1B35" w:rsidRPr="00CB1B35" w:rsidRDefault="0037214A" w:rsidP="0037214A">
      <w:pPr>
        <w:numPr>
          <w:ilvl w:val="0"/>
          <w:numId w:val="3"/>
        </w:numPr>
        <w:rPr>
          <w:rFonts w:ascii="Calibri" w:hAnsi="Calibri" w:cs="Calibri"/>
        </w:rPr>
      </w:pPr>
      <w:r w:rsidRPr="00CD4E11">
        <w:rPr>
          <w:rFonts w:ascii="Calibri" w:hAnsi="Calibri" w:cs="Calibri"/>
          <w:b/>
          <w:bCs/>
        </w:rPr>
        <w:t>Alliance</w:t>
      </w:r>
      <w:r w:rsidRPr="00CD4E11">
        <w:rPr>
          <w:rFonts w:ascii="Calibri" w:hAnsi="Calibri" w:cs="Calibri"/>
        </w:rPr>
        <w:t> </w:t>
      </w:r>
      <w:r w:rsidRPr="0037214A">
        <w:rPr>
          <w:rFonts w:ascii="Calibri" w:hAnsi="Calibri" w:cs="Calibri"/>
          <w:b/>
          <w:bCs/>
        </w:rPr>
        <w:t>Homes</w:t>
      </w:r>
    </w:p>
    <w:p w14:paraId="1D39ECED" w14:textId="74DAD57D" w:rsidR="00CB1B35" w:rsidRDefault="00CB1B35" w:rsidP="00CB1B35">
      <w:pPr>
        <w:ind w:left="360" w:firstLine="360"/>
        <w:rPr>
          <w:rFonts w:ascii="Calibri" w:hAnsi="Calibri" w:cs="Calibri"/>
        </w:rPr>
      </w:pPr>
      <w:r w:rsidRPr="00CB1B35">
        <w:rPr>
          <w:rFonts w:ascii="Calibri" w:hAnsi="Calibri" w:cs="Calibri"/>
        </w:rPr>
        <w:t>03000 120 120 option 5</w:t>
      </w:r>
    </w:p>
    <w:p w14:paraId="08CF5AAF" w14:textId="77777777" w:rsidR="00191BAA" w:rsidRDefault="00C470C1" w:rsidP="00CB1B35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Adult and Young Carer </w:t>
      </w:r>
      <w:r w:rsidR="00191BA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upport services in North Somerset </w:t>
      </w:r>
    </w:p>
    <w:p w14:paraId="29132AFC" w14:textId="6D3E8D37" w:rsidR="00CB1B35" w:rsidRDefault="00C470C1" w:rsidP="00CB1B35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(you do not need to be a tenant in an Alliance property)</w:t>
      </w:r>
    </w:p>
    <w:p w14:paraId="0BCD0576" w14:textId="77777777" w:rsidR="00CB1B35" w:rsidRPr="00CB1B35" w:rsidRDefault="00CB1B35" w:rsidP="00CB1B35">
      <w:pPr>
        <w:ind w:left="360" w:firstLine="360"/>
        <w:rPr>
          <w:rFonts w:ascii="Calibri" w:hAnsi="Calibri" w:cs="Calibri"/>
        </w:rPr>
      </w:pPr>
      <w:hyperlink r:id="rId8" w:history="1">
        <w:r w:rsidRPr="00CB1B35">
          <w:rPr>
            <w:rStyle w:val="Hyperlink"/>
            <w:rFonts w:ascii="Calibri" w:hAnsi="Calibri" w:cs="Calibri"/>
          </w:rPr>
          <w:t>www.alliancehomes.org.uk/nscarerssupport</w:t>
        </w:r>
      </w:hyperlink>
    </w:p>
    <w:p w14:paraId="060D3FE4" w14:textId="77777777" w:rsidR="0037214A" w:rsidRDefault="0037214A" w:rsidP="0037214A">
      <w:pPr>
        <w:ind w:left="360" w:firstLine="360"/>
        <w:rPr>
          <w:rFonts w:ascii="Calibri" w:hAnsi="Calibri" w:cs="Calibri"/>
        </w:rPr>
      </w:pPr>
    </w:p>
    <w:p w14:paraId="7744D2CB" w14:textId="69750F76" w:rsidR="0037214A" w:rsidRDefault="0037214A" w:rsidP="0037214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7214A">
        <w:rPr>
          <w:rFonts w:ascii="Calibri" w:hAnsi="Calibri" w:cs="Calibri"/>
        </w:rPr>
        <w:t>Wellspring Counselling</w:t>
      </w:r>
      <w:r w:rsidR="00CB1B35">
        <w:rPr>
          <w:rFonts w:ascii="Calibri" w:hAnsi="Calibri" w:cs="Calibri"/>
        </w:rPr>
        <w:t>, Nailsea</w:t>
      </w:r>
      <w:r w:rsidR="00FA4581">
        <w:rPr>
          <w:rFonts w:ascii="Calibri" w:hAnsi="Calibri" w:cs="Calibri"/>
        </w:rPr>
        <w:t xml:space="preserve"> – have </w:t>
      </w:r>
      <w:r w:rsidR="00C470C1">
        <w:rPr>
          <w:rFonts w:ascii="Calibri" w:hAnsi="Calibri" w:cs="Calibri"/>
        </w:rPr>
        <w:t xml:space="preserve">run occasional </w:t>
      </w:r>
      <w:r w:rsidRPr="0037214A">
        <w:rPr>
          <w:rFonts w:ascii="Calibri" w:hAnsi="Calibri" w:cs="Calibri"/>
        </w:rPr>
        <w:t>Carer Workshops</w:t>
      </w:r>
    </w:p>
    <w:p w14:paraId="203933D5" w14:textId="01A16D3E" w:rsidR="00CB1B35" w:rsidRDefault="00CB1B35" w:rsidP="00CB1B35">
      <w:pPr>
        <w:ind w:left="360" w:firstLine="360"/>
        <w:rPr>
          <w:rFonts w:ascii="Calibri" w:hAnsi="Calibri" w:cs="Calibri"/>
        </w:rPr>
      </w:pPr>
      <w:hyperlink r:id="rId9" w:history="1">
        <w:r w:rsidRPr="00CB1B35">
          <w:rPr>
            <w:rStyle w:val="Hyperlink"/>
            <w:rFonts w:ascii="Calibri" w:hAnsi="Calibri" w:cs="Calibri"/>
          </w:rPr>
          <w:t>Mental wellbeing courses and workshops</w:t>
        </w:r>
      </w:hyperlink>
    </w:p>
    <w:p w14:paraId="1A4818DE" w14:textId="77777777" w:rsidR="00FA4581" w:rsidRPr="00CB1B35" w:rsidRDefault="00FA4581" w:rsidP="00CB1B35">
      <w:pPr>
        <w:ind w:left="360" w:firstLine="360"/>
        <w:rPr>
          <w:rFonts w:ascii="Calibri" w:hAnsi="Calibri" w:cs="Calibri"/>
        </w:rPr>
      </w:pPr>
    </w:p>
    <w:p w14:paraId="31FA806C" w14:textId="411A1912" w:rsidR="00FA4581" w:rsidRPr="00FA4581" w:rsidRDefault="0037214A" w:rsidP="00FA458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7214A">
        <w:rPr>
          <w:rFonts w:ascii="Calibri" w:hAnsi="Calibri" w:cs="Calibri"/>
        </w:rPr>
        <w:t>Second Step</w:t>
      </w:r>
      <w:r w:rsidR="00FA4581">
        <w:rPr>
          <w:rFonts w:ascii="Calibri" w:hAnsi="Calibri" w:cs="Calibri"/>
        </w:rPr>
        <w:t xml:space="preserve"> - offer a</w:t>
      </w:r>
      <w:r w:rsidR="00CB1B35">
        <w:rPr>
          <w:rFonts w:ascii="Calibri" w:hAnsi="Calibri" w:cs="Calibri"/>
        </w:rPr>
        <w:t xml:space="preserve"> </w:t>
      </w:r>
      <w:r w:rsidRPr="0037214A">
        <w:rPr>
          <w:rFonts w:ascii="Calibri" w:hAnsi="Calibri" w:cs="Calibri"/>
        </w:rPr>
        <w:t xml:space="preserve">Carers Support Group </w:t>
      </w:r>
      <w:r w:rsidR="00CB1B35">
        <w:rPr>
          <w:rFonts w:ascii="Calibri" w:hAnsi="Calibri" w:cs="Calibri"/>
        </w:rPr>
        <w:t xml:space="preserve">at </w:t>
      </w:r>
      <w:r w:rsidRPr="0037214A">
        <w:rPr>
          <w:rFonts w:ascii="Calibri" w:hAnsi="Calibri" w:cs="Calibri"/>
        </w:rPr>
        <w:t>Weston Museum</w:t>
      </w:r>
    </w:p>
    <w:p w14:paraId="7DB2B228" w14:textId="4B69ACC8" w:rsidR="00CB1B35" w:rsidRDefault="00CB1B35" w:rsidP="00CB1B35">
      <w:pPr>
        <w:ind w:left="360" w:firstLine="360"/>
        <w:rPr>
          <w:rFonts w:ascii="Calibri" w:hAnsi="Calibri" w:cs="Calibri"/>
        </w:rPr>
      </w:pPr>
      <w:hyperlink r:id="rId10" w:history="1">
        <w:r w:rsidRPr="00CB1B35">
          <w:rPr>
            <w:rStyle w:val="Hyperlink"/>
            <w:rFonts w:ascii="Calibri" w:hAnsi="Calibri" w:cs="Calibri"/>
          </w:rPr>
          <w:t>North Somerset Wellbeing | Second Step | A Leading Mental Health Charity</w:t>
        </w:r>
      </w:hyperlink>
    </w:p>
    <w:p w14:paraId="688D659B" w14:textId="77777777" w:rsidR="00FA4581" w:rsidRPr="00CB1B35" w:rsidRDefault="00FA4581" w:rsidP="00CB1B35">
      <w:pPr>
        <w:ind w:left="360" w:firstLine="360"/>
        <w:rPr>
          <w:rFonts w:ascii="Calibri" w:hAnsi="Calibri" w:cs="Calibri"/>
        </w:rPr>
      </w:pPr>
    </w:p>
    <w:p w14:paraId="3BDA75F4" w14:textId="13BC68E0" w:rsidR="0037214A" w:rsidRDefault="0037214A" w:rsidP="0037214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7214A">
        <w:rPr>
          <w:rFonts w:ascii="Calibri" w:hAnsi="Calibri" w:cs="Calibri"/>
        </w:rPr>
        <w:t>Nailsea and Backwell Support Group for Carers</w:t>
      </w:r>
    </w:p>
    <w:p w14:paraId="26D6711A" w14:textId="7AC06F68" w:rsidR="00FA4581" w:rsidRDefault="00FA4581" w:rsidP="00FA4581">
      <w:pPr>
        <w:ind w:left="360" w:firstLine="360"/>
        <w:rPr>
          <w:rFonts w:ascii="Calibri" w:hAnsi="Calibri" w:cs="Calibri"/>
        </w:rPr>
      </w:pPr>
      <w:r w:rsidRPr="00FA4581">
        <w:rPr>
          <w:rFonts w:ascii="Calibri" w:hAnsi="Calibri" w:cs="Calibri"/>
        </w:rPr>
        <w:t>First Weds of the month, 2pm at WI Hall, Backwell</w:t>
      </w:r>
      <w:r>
        <w:rPr>
          <w:rFonts w:ascii="Calibri" w:hAnsi="Calibri" w:cs="Calibri"/>
        </w:rPr>
        <w:t>, Tel: 01275 463215</w:t>
      </w:r>
    </w:p>
    <w:p w14:paraId="2B78496A" w14:textId="77777777" w:rsidR="00FA4581" w:rsidRPr="00FA4581" w:rsidRDefault="00FA4581" w:rsidP="00FA4581">
      <w:pPr>
        <w:ind w:left="360" w:firstLine="360"/>
        <w:rPr>
          <w:rFonts w:ascii="Calibri" w:hAnsi="Calibri" w:cs="Calibri"/>
        </w:rPr>
      </w:pPr>
    </w:p>
    <w:p w14:paraId="5BA01F5E" w14:textId="77777777" w:rsidR="00DE1F5B" w:rsidRPr="00DE1F5B" w:rsidRDefault="00FA4581" w:rsidP="00DE1F5B">
      <w:pPr>
        <w:pStyle w:val="ListParagraph"/>
        <w:numPr>
          <w:ilvl w:val="0"/>
          <w:numId w:val="5"/>
        </w:numPr>
        <w:spacing w:after="360"/>
        <w:rPr>
          <w:rFonts w:ascii="Calibri" w:eastAsia="Times New Roman" w:hAnsi="Calibri" w:cs="Calibri"/>
          <w:color w:val="1E2224"/>
          <w:kern w:val="0"/>
          <w:lang w:eastAsia="en-GB"/>
          <w14:ligatures w14:val="none"/>
        </w:rPr>
      </w:pPr>
      <w:r w:rsidRPr="00FA4581">
        <w:rPr>
          <w:rFonts w:ascii="Calibri" w:hAnsi="Calibri" w:cs="Calibri"/>
        </w:rPr>
        <w:t xml:space="preserve">Alzheimer’s </w:t>
      </w:r>
      <w:r w:rsidR="00CB1B35" w:rsidRPr="00FA4581">
        <w:rPr>
          <w:rFonts w:ascii="Calibri" w:hAnsi="Calibri" w:cs="Calibri"/>
        </w:rPr>
        <w:t>Society North Somerset</w:t>
      </w:r>
      <w:r>
        <w:rPr>
          <w:rFonts w:ascii="Calibri" w:hAnsi="Calibri" w:cs="Calibri"/>
        </w:rPr>
        <w:t xml:space="preserve"> - </w:t>
      </w:r>
      <w:r w:rsidR="00CB1B35" w:rsidRPr="00FA4581">
        <w:rPr>
          <w:rFonts w:ascii="Calibri" w:hAnsi="Calibri" w:cs="Calibri"/>
        </w:rPr>
        <w:t>support groups for those caring for people living with a dementia</w:t>
      </w:r>
    </w:p>
    <w:p w14:paraId="4D848BCA" w14:textId="77777777" w:rsidR="00DE1F5B" w:rsidRPr="00DE1F5B" w:rsidRDefault="00DE1F5B" w:rsidP="00DE1F5B">
      <w:pPr>
        <w:pStyle w:val="ListParagraph"/>
        <w:numPr>
          <w:ilvl w:val="0"/>
          <w:numId w:val="5"/>
        </w:numPr>
        <w:spacing w:after="360"/>
        <w:rPr>
          <w:rFonts w:ascii="Calibri" w:eastAsia="Times New Roman" w:hAnsi="Calibri" w:cs="Calibri"/>
          <w:color w:val="1E2224"/>
          <w:kern w:val="0"/>
          <w:lang w:eastAsia="en-GB"/>
          <w14:ligatures w14:val="none"/>
        </w:rPr>
      </w:pPr>
      <w:hyperlink r:id="rId11" w:history="1">
        <w:r w:rsidRPr="00DE1F5B">
          <w:rPr>
            <w:rStyle w:val="Hyperlink"/>
            <w:rFonts w:ascii="Calibri" w:hAnsi="Calibri" w:cs="Calibri"/>
          </w:rPr>
          <w:t>Dementia Support Service - North Somerset | Alzheimer's Society</w:t>
        </w:r>
      </w:hyperlink>
    </w:p>
    <w:p w14:paraId="5F761319" w14:textId="77777777" w:rsidR="00FA4581" w:rsidRPr="00FA4581" w:rsidRDefault="00FA4581" w:rsidP="00933327">
      <w:pPr>
        <w:spacing w:after="360"/>
        <w:rPr>
          <w:rFonts w:ascii="Calibri" w:eastAsia="Times New Roman" w:hAnsi="Calibri" w:cs="Calibri"/>
          <w:color w:val="1E2224"/>
          <w:kern w:val="0"/>
          <w:lang w:eastAsia="en-GB"/>
          <w14:ligatures w14:val="none"/>
        </w:rPr>
      </w:pPr>
    </w:p>
    <w:p w14:paraId="3B758507" w14:textId="77777777" w:rsidR="00FA4581" w:rsidRDefault="00FA4581" w:rsidP="00FA458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Bristol and South Gloucestershire:</w:t>
      </w:r>
    </w:p>
    <w:p w14:paraId="267D3848" w14:textId="77777777" w:rsidR="00FA4581" w:rsidRPr="00CD4E11" w:rsidRDefault="00FA4581" w:rsidP="00FA4581">
      <w:pPr>
        <w:rPr>
          <w:rFonts w:ascii="Calibri" w:hAnsi="Calibri" w:cs="Calibri"/>
        </w:rPr>
      </w:pPr>
    </w:p>
    <w:p w14:paraId="2CE4FAB9" w14:textId="77777777" w:rsidR="00FA4581" w:rsidRDefault="00FA4581" w:rsidP="00FA4581">
      <w:pPr>
        <w:numPr>
          <w:ilvl w:val="0"/>
          <w:numId w:val="3"/>
        </w:numPr>
        <w:rPr>
          <w:rFonts w:ascii="Calibri" w:hAnsi="Calibri" w:cs="Calibri"/>
        </w:rPr>
      </w:pPr>
      <w:r w:rsidRPr="00CD4E11">
        <w:rPr>
          <w:rFonts w:ascii="Calibri" w:hAnsi="Calibri" w:cs="Calibri"/>
          <w:b/>
          <w:bCs/>
        </w:rPr>
        <w:t>Carers Support Centre</w:t>
      </w:r>
      <w:r w:rsidRPr="00CD4E11">
        <w:rPr>
          <w:rFonts w:ascii="Calibri" w:hAnsi="Calibri" w:cs="Calibri"/>
        </w:rPr>
        <w:t xml:space="preserve"> provide support, information and advice to </w:t>
      </w:r>
      <w:r>
        <w:rPr>
          <w:rFonts w:ascii="Calibri" w:hAnsi="Calibri" w:cs="Calibri"/>
        </w:rPr>
        <w:t>Adult and Young Carers</w:t>
      </w:r>
      <w:r w:rsidRPr="00CD4E11">
        <w:rPr>
          <w:rFonts w:ascii="Calibri" w:hAnsi="Calibri" w:cs="Calibri"/>
        </w:rPr>
        <w:t xml:space="preserve"> living in Bristol and South Gloucestershire</w:t>
      </w:r>
    </w:p>
    <w:p w14:paraId="67735981" w14:textId="77777777" w:rsidR="00FA4581" w:rsidRDefault="00FA4581" w:rsidP="00FA4581">
      <w:pPr>
        <w:ind w:left="360" w:firstLine="360"/>
        <w:rPr>
          <w:rFonts w:ascii="Calibri" w:hAnsi="Calibri" w:cs="Calibri"/>
        </w:rPr>
      </w:pPr>
      <w:hyperlink r:id="rId12" w:history="1">
        <w:r w:rsidRPr="00BD7F7A">
          <w:rPr>
            <w:rStyle w:val="Hyperlink"/>
            <w:rFonts w:ascii="Calibri" w:hAnsi="Calibri" w:cs="Calibri"/>
          </w:rPr>
          <w:t>www.carerssupportcentre.org.uk</w:t>
        </w:r>
      </w:hyperlink>
      <w:r w:rsidRPr="00CD4E11">
        <w:rPr>
          <w:rFonts w:ascii="Calibri" w:hAnsi="Calibri" w:cs="Calibri"/>
        </w:rPr>
        <w:t> or Carers Line </w:t>
      </w:r>
      <w:hyperlink r:id="rId13" w:history="1">
        <w:r w:rsidRPr="00CB1B35">
          <w:rPr>
            <w:rStyle w:val="Hyperlink"/>
            <w:rFonts w:ascii="Calibri" w:hAnsi="Calibri" w:cs="Calibri"/>
            <w:color w:val="auto"/>
            <w:u w:val="none"/>
          </w:rPr>
          <w:t>0117 965 2200</w:t>
        </w:r>
      </w:hyperlink>
    </w:p>
    <w:p w14:paraId="4F3DA2F2" w14:textId="77777777" w:rsidR="00FA4581" w:rsidRPr="00CD4E11" w:rsidRDefault="00FA4581" w:rsidP="00FA4581">
      <w:pPr>
        <w:ind w:left="360"/>
        <w:rPr>
          <w:rFonts w:ascii="Calibri" w:hAnsi="Calibri" w:cs="Calibri"/>
        </w:rPr>
      </w:pPr>
    </w:p>
    <w:p w14:paraId="0AA10C23" w14:textId="77777777" w:rsidR="00FA4581" w:rsidRDefault="00FA4581" w:rsidP="00FA4581">
      <w:pPr>
        <w:numPr>
          <w:ilvl w:val="0"/>
          <w:numId w:val="3"/>
        </w:numPr>
        <w:rPr>
          <w:rFonts w:ascii="Calibri" w:hAnsi="Calibri" w:cs="Calibri"/>
        </w:rPr>
      </w:pPr>
      <w:r w:rsidRPr="00CD4E11">
        <w:rPr>
          <w:rFonts w:ascii="Calibri" w:hAnsi="Calibri" w:cs="Calibri"/>
          <w:b/>
          <w:bCs/>
        </w:rPr>
        <w:t>Bristol Black Carers</w:t>
      </w:r>
      <w:r w:rsidRPr="00CD4E11">
        <w:rPr>
          <w:rFonts w:ascii="Calibri" w:hAnsi="Calibri" w:cs="Calibri"/>
        </w:rPr>
        <w:t> provide support and assistance for Caribbean, African and Asian carers in Bristol </w:t>
      </w:r>
    </w:p>
    <w:p w14:paraId="5F5B559B" w14:textId="4F2EAD57" w:rsidR="00FA4581" w:rsidRDefault="00FA4581" w:rsidP="00FA4581">
      <w:pPr>
        <w:ind w:left="360" w:firstLine="360"/>
        <w:rPr>
          <w:rFonts w:ascii="Calibri" w:hAnsi="Calibri" w:cs="Calibri"/>
        </w:rPr>
      </w:pPr>
      <w:hyperlink r:id="rId14" w:history="1">
        <w:r w:rsidRPr="00BD7F7A">
          <w:rPr>
            <w:rStyle w:val="Hyperlink"/>
            <w:rFonts w:ascii="Calibri" w:hAnsi="Calibri" w:cs="Calibri"/>
          </w:rPr>
          <w:t>www.bristolblackcarers.org.uk</w:t>
        </w:r>
      </w:hyperlink>
      <w:r w:rsidR="00AE4C5A">
        <w:rPr>
          <w:rFonts w:ascii="Calibri" w:hAnsi="Calibri" w:cs="Calibri"/>
        </w:rPr>
        <w:t xml:space="preserve">  </w:t>
      </w:r>
      <w:hyperlink r:id="rId15" w:history="1">
        <w:r w:rsidRPr="00CB1B35">
          <w:rPr>
            <w:rStyle w:val="Hyperlink"/>
            <w:rFonts w:ascii="Calibri" w:hAnsi="Calibri" w:cs="Calibri"/>
            <w:color w:val="auto"/>
            <w:u w:val="none"/>
          </w:rPr>
          <w:t>0117 379 0084</w:t>
        </w:r>
      </w:hyperlink>
    </w:p>
    <w:p w14:paraId="0200FCC7" w14:textId="77777777" w:rsidR="00FA4581" w:rsidRDefault="00FA4581" w:rsidP="00CB1B35">
      <w:pPr>
        <w:rPr>
          <w:rFonts w:ascii="Calibri" w:eastAsia="Times New Roman" w:hAnsi="Calibri" w:cs="Calibri"/>
          <w:color w:val="1E2224"/>
          <w:kern w:val="0"/>
          <w:lang w:eastAsia="en-GB"/>
          <w14:ligatures w14:val="none"/>
        </w:rPr>
      </w:pPr>
    </w:p>
    <w:p w14:paraId="5054B5AF" w14:textId="77777777" w:rsidR="00FA4581" w:rsidRDefault="00FA4581" w:rsidP="00CB1B35">
      <w:pPr>
        <w:rPr>
          <w:rFonts w:ascii="Calibri" w:hAnsi="Calibri" w:cs="Calibri"/>
          <w:b/>
          <w:bCs/>
        </w:rPr>
      </w:pPr>
    </w:p>
    <w:p w14:paraId="12AF1421" w14:textId="5F0512D6" w:rsidR="00CB1B35" w:rsidRDefault="00CB1B35" w:rsidP="00CB1B3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Am I entitled to financial support?</w:t>
      </w:r>
    </w:p>
    <w:p w14:paraId="61A402CA" w14:textId="77777777" w:rsidR="00CB1B35" w:rsidRPr="00CD4E11" w:rsidRDefault="00CB1B35" w:rsidP="00CB1B35">
      <w:pPr>
        <w:rPr>
          <w:rFonts w:ascii="Calibri" w:hAnsi="Calibri" w:cs="Calibri"/>
          <w:b/>
          <w:bCs/>
        </w:rPr>
      </w:pPr>
    </w:p>
    <w:p w14:paraId="6C0BE030" w14:textId="65C32CFD" w:rsidR="00CB1B35" w:rsidRDefault="00CB1B35" w:rsidP="00CB1B35">
      <w:pPr>
        <w:rPr>
          <w:rFonts w:ascii="Calibri" w:hAnsi="Calibri" w:cs="Calibri"/>
        </w:rPr>
      </w:pPr>
      <w:r>
        <w:rPr>
          <w:rFonts w:ascii="Calibri" w:hAnsi="Calibri" w:cs="Calibri"/>
        </w:rPr>
        <w:t>Find out about</w:t>
      </w:r>
      <w:r w:rsidRPr="00CD4E11">
        <w:rPr>
          <w:rFonts w:ascii="Calibri" w:hAnsi="Calibri" w:cs="Calibri"/>
        </w:rPr>
        <w:t xml:space="preserve"> benefits,</w:t>
      </w:r>
      <w:r>
        <w:rPr>
          <w:rFonts w:ascii="Calibri" w:hAnsi="Calibri" w:cs="Calibri"/>
        </w:rPr>
        <w:t xml:space="preserve"> grants,</w:t>
      </w:r>
      <w:r w:rsidRPr="00CD4E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paying for social care, managing your working life</w:t>
      </w:r>
    </w:p>
    <w:p w14:paraId="34405930" w14:textId="77777777" w:rsidR="00CB1B35" w:rsidRPr="00CD4E11" w:rsidRDefault="00CB1B35" w:rsidP="00CB1B35">
      <w:pPr>
        <w:rPr>
          <w:rFonts w:ascii="Calibri" w:hAnsi="Calibri" w:cs="Calibri"/>
        </w:rPr>
      </w:pPr>
    </w:p>
    <w:p w14:paraId="139877BC" w14:textId="3FDAF1BD" w:rsidR="00CB1B35" w:rsidRDefault="00CB1B35" w:rsidP="00CB1B35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Nailsea Disability Initiative (NDI) – very local support with benefits applications/appeals</w:t>
      </w:r>
    </w:p>
    <w:p w14:paraId="44A29BA1" w14:textId="38ED0819" w:rsidR="00CB1B35" w:rsidRDefault="00CB1B35" w:rsidP="00CB1B35">
      <w:pPr>
        <w:ind w:left="360"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r w:rsidRPr="00CB1B35">
        <w:rPr>
          <w:rFonts w:ascii="Calibri" w:hAnsi="Calibri" w:cs="Calibri"/>
        </w:rPr>
        <w:t>team@nailseadisability.org or 07411</w:t>
      </w:r>
      <w:r>
        <w:rPr>
          <w:rFonts w:ascii="Calibri" w:hAnsi="Calibri" w:cs="Calibri"/>
        </w:rPr>
        <w:t xml:space="preserve"> </w:t>
      </w:r>
      <w:r w:rsidRPr="00CB1B35">
        <w:rPr>
          <w:rFonts w:ascii="Calibri" w:hAnsi="Calibri" w:cs="Calibri"/>
        </w:rPr>
        <w:t>042961</w:t>
      </w:r>
    </w:p>
    <w:p w14:paraId="074CCE1E" w14:textId="77777777" w:rsidR="00591717" w:rsidRPr="00591717" w:rsidRDefault="00591717" w:rsidP="00CB1B35">
      <w:pPr>
        <w:numPr>
          <w:ilvl w:val="0"/>
          <w:numId w:val="2"/>
        </w:numPr>
        <w:rPr>
          <w:rFonts w:ascii="Calibri" w:hAnsi="Calibri" w:cs="Calibri"/>
        </w:rPr>
      </w:pPr>
      <w:hyperlink r:id="rId16" w:history="1">
        <w:r w:rsidRPr="00591717">
          <w:rPr>
            <w:rStyle w:val="Hyperlink"/>
            <w:rFonts w:ascii="Calibri" w:hAnsi="Calibri" w:cs="Calibri"/>
          </w:rPr>
          <w:t>Support and benefits for carers - Social care and support guide - NHS</w:t>
        </w:r>
      </w:hyperlink>
    </w:p>
    <w:p w14:paraId="289CA789" w14:textId="2B4814A5" w:rsidR="00CB1B35" w:rsidRPr="00CD4E11" w:rsidRDefault="00CB1B35" w:rsidP="00CB1B35">
      <w:pPr>
        <w:numPr>
          <w:ilvl w:val="0"/>
          <w:numId w:val="2"/>
        </w:numPr>
        <w:rPr>
          <w:rFonts w:ascii="Calibri" w:hAnsi="Calibri" w:cs="Calibri"/>
        </w:rPr>
      </w:pPr>
      <w:hyperlink r:id="rId17" w:history="1">
        <w:r w:rsidRPr="0037214A">
          <w:rPr>
            <w:rStyle w:val="Hyperlink"/>
            <w:rFonts w:ascii="Calibri" w:hAnsi="Calibri" w:cs="Calibri"/>
          </w:rPr>
          <w:t>Carer's Allowance: How it works - GOV.UK</w:t>
        </w:r>
      </w:hyperlink>
    </w:p>
    <w:p w14:paraId="060A8948" w14:textId="77777777" w:rsidR="00CB1B35" w:rsidRPr="00C470C1" w:rsidRDefault="00CB1B35" w:rsidP="00CB1B35">
      <w:pPr>
        <w:numPr>
          <w:ilvl w:val="0"/>
          <w:numId w:val="2"/>
        </w:numPr>
        <w:rPr>
          <w:rFonts w:ascii="Calibri" w:hAnsi="Calibri" w:cs="Calibri"/>
        </w:rPr>
      </w:pPr>
      <w:hyperlink r:id="rId18" w:history="1">
        <w:r w:rsidRPr="0037214A">
          <w:rPr>
            <w:rStyle w:val="Hyperlink"/>
            <w:rFonts w:ascii="Calibri" w:hAnsi="Calibri" w:cs="Calibri"/>
          </w:rPr>
          <w:t>Money, work, benefits and social care - Social care and support guide - NHS</w:t>
        </w:r>
      </w:hyperlink>
    </w:p>
    <w:p w14:paraId="5D41348B" w14:textId="77777777" w:rsidR="00CB1B35" w:rsidRPr="00965828" w:rsidRDefault="00CB1B35" w:rsidP="00CB1B35">
      <w:pPr>
        <w:numPr>
          <w:ilvl w:val="0"/>
          <w:numId w:val="2"/>
        </w:numPr>
        <w:rPr>
          <w:rFonts w:ascii="Calibri" w:hAnsi="Calibri" w:cs="Calibri"/>
        </w:rPr>
      </w:pPr>
      <w:hyperlink r:id="rId19" w:history="1">
        <w:r w:rsidRPr="00C470C1">
          <w:rPr>
            <w:rStyle w:val="Hyperlink"/>
            <w:rFonts w:ascii="Calibri" w:hAnsi="Calibri" w:cs="Calibri"/>
          </w:rPr>
          <w:t>Grants &amp; Financial Support for Carers| Carers Trust</w:t>
        </w:r>
      </w:hyperlink>
    </w:p>
    <w:p w14:paraId="521A7656" w14:textId="6C05A6D6" w:rsidR="0037214A" w:rsidRDefault="00CB1B35" w:rsidP="00CB1B35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hyperlink r:id="rId20" w:history="1">
        <w:r w:rsidRPr="00CB1B35">
          <w:rPr>
            <w:rStyle w:val="Hyperlink"/>
            <w:rFonts w:ascii="Calibri" w:hAnsi="Calibri" w:cs="Calibri"/>
          </w:rPr>
          <w:t>Carer's leave - Acas</w:t>
        </w:r>
      </w:hyperlink>
    </w:p>
    <w:p w14:paraId="12D0736E" w14:textId="77777777" w:rsidR="0037214A" w:rsidRDefault="0037214A" w:rsidP="00FA4581">
      <w:pPr>
        <w:rPr>
          <w:rFonts w:ascii="Calibri" w:hAnsi="Calibri" w:cs="Calibri"/>
          <w:b/>
          <w:bCs/>
        </w:rPr>
      </w:pPr>
    </w:p>
    <w:p w14:paraId="03FBEE4D" w14:textId="77777777" w:rsidR="00C470C1" w:rsidRPr="00CD4E11" w:rsidRDefault="00C470C1" w:rsidP="0037214A">
      <w:pPr>
        <w:ind w:left="360"/>
        <w:rPr>
          <w:rFonts w:ascii="Calibri" w:hAnsi="Calibri" w:cs="Calibri"/>
          <w:b/>
          <w:bCs/>
        </w:rPr>
      </w:pPr>
    </w:p>
    <w:p w14:paraId="492B0BB2" w14:textId="339A7730" w:rsidR="00CD4E11" w:rsidRPr="00C470C1" w:rsidRDefault="0037214A" w:rsidP="00CD4E11">
      <w:pPr>
        <w:rPr>
          <w:rFonts w:ascii="Calibri" w:hAnsi="Calibri" w:cs="Calibri"/>
          <w:b/>
          <w:bCs/>
        </w:rPr>
      </w:pPr>
      <w:r w:rsidRPr="00C470C1">
        <w:rPr>
          <w:rFonts w:ascii="Calibri" w:hAnsi="Calibri" w:cs="Calibri"/>
          <w:b/>
          <w:bCs/>
        </w:rPr>
        <w:t>National Resources:</w:t>
      </w:r>
    </w:p>
    <w:p w14:paraId="4495D214" w14:textId="77777777" w:rsidR="0037214A" w:rsidRPr="00CD4E11" w:rsidRDefault="0037214A" w:rsidP="00CD4E11">
      <w:pPr>
        <w:rPr>
          <w:rFonts w:ascii="Calibri" w:hAnsi="Calibri" w:cs="Calibri"/>
        </w:rPr>
      </w:pPr>
    </w:p>
    <w:p w14:paraId="6ECE47CE" w14:textId="65618E95" w:rsidR="0037214A" w:rsidRDefault="0037214A" w:rsidP="00CD4E11">
      <w:pPr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37214A">
        <w:rPr>
          <w:rFonts w:ascii="Calibri" w:hAnsi="Calibri" w:cs="Calibri"/>
          <w:b/>
          <w:bCs/>
        </w:rPr>
        <w:t>Carers UK</w:t>
      </w:r>
      <w:r>
        <w:rPr>
          <w:rFonts w:ascii="Calibri" w:hAnsi="Calibri" w:cs="Calibri"/>
          <w:b/>
          <w:bCs/>
        </w:rPr>
        <w:t xml:space="preserve"> Helpline   </w:t>
      </w:r>
      <w:r w:rsidR="00CB1B35" w:rsidRPr="00CB1B35">
        <w:rPr>
          <w:rFonts w:ascii="Calibri" w:hAnsi="Calibri" w:cs="Calibri"/>
          <w:b/>
          <w:bCs/>
        </w:rPr>
        <w:t>0808 808 7777</w:t>
      </w:r>
    </w:p>
    <w:p w14:paraId="697B4557" w14:textId="50ACFE53" w:rsidR="00FA4581" w:rsidRPr="00FA4581" w:rsidRDefault="00FA4581" w:rsidP="00FA4581">
      <w:pPr>
        <w:ind w:left="360" w:firstLine="360"/>
        <w:rPr>
          <w:rFonts w:ascii="Calibri" w:hAnsi="Calibri" w:cs="Calibri"/>
        </w:rPr>
      </w:pPr>
      <w:hyperlink r:id="rId21" w:history="1">
        <w:r w:rsidRPr="00FA4581">
          <w:rPr>
            <w:rStyle w:val="Hyperlink"/>
            <w:rFonts w:ascii="Calibri" w:hAnsi="Calibri" w:cs="Calibri"/>
          </w:rPr>
          <w:t>Help and advice | Carers UK</w:t>
        </w:r>
      </w:hyperlink>
    </w:p>
    <w:p w14:paraId="3760516E" w14:textId="3FF0BBE9" w:rsidR="0037214A" w:rsidRDefault="0037214A" w:rsidP="0037214A">
      <w:pPr>
        <w:numPr>
          <w:ilvl w:val="0"/>
          <w:numId w:val="4"/>
        </w:numPr>
        <w:rPr>
          <w:rFonts w:ascii="Calibri" w:hAnsi="Calibri" w:cs="Calibri"/>
        </w:rPr>
      </w:pPr>
      <w:r w:rsidRPr="00CD4E11">
        <w:rPr>
          <w:rFonts w:ascii="Calibri" w:hAnsi="Calibri" w:cs="Calibri"/>
          <w:b/>
          <w:bCs/>
        </w:rPr>
        <w:t>The Carents Room</w:t>
      </w:r>
      <w:r w:rsidRPr="00CD4E11">
        <w:rPr>
          <w:rFonts w:ascii="Calibri" w:hAnsi="Calibri" w:cs="Calibri"/>
        </w:rPr>
        <w:t> for people supporting elderly parents</w:t>
      </w:r>
    </w:p>
    <w:p w14:paraId="07135D2B" w14:textId="52C7ABC8" w:rsidR="00FA4581" w:rsidRDefault="00FA4581" w:rsidP="00FA4581">
      <w:pPr>
        <w:ind w:left="360" w:firstLine="360"/>
        <w:rPr>
          <w:rFonts w:ascii="Calibri" w:hAnsi="Calibri" w:cs="Calibri"/>
        </w:rPr>
      </w:pPr>
      <w:hyperlink r:id="rId22" w:history="1">
        <w:r w:rsidRPr="00FA4581">
          <w:rPr>
            <w:rStyle w:val="Hyperlink"/>
            <w:rFonts w:ascii="Calibri" w:hAnsi="Calibri" w:cs="Calibri"/>
          </w:rPr>
          <w:t>Help for Adults Caring for Elderly Parents | Carents</w:t>
        </w:r>
      </w:hyperlink>
    </w:p>
    <w:p w14:paraId="6543C4D0" w14:textId="72B9E2BF" w:rsidR="00591717" w:rsidRPr="00591717" w:rsidRDefault="00591717" w:rsidP="00591717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591717">
        <w:rPr>
          <w:rFonts w:ascii="Calibri" w:hAnsi="Calibri" w:cs="Calibri"/>
          <w:b/>
          <w:bCs/>
        </w:rPr>
        <w:t>Young Carers</w:t>
      </w:r>
    </w:p>
    <w:p w14:paraId="3AA3D2C8" w14:textId="73755A4E" w:rsidR="00591717" w:rsidRDefault="00591717" w:rsidP="00FA4581">
      <w:pPr>
        <w:ind w:left="360" w:firstLine="360"/>
        <w:rPr>
          <w:rFonts w:ascii="Calibri" w:hAnsi="Calibri" w:cs="Calibri"/>
        </w:rPr>
      </w:pPr>
      <w:hyperlink r:id="rId23" w:history="1">
        <w:r w:rsidRPr="00591717">
          <w:rPr>
            <w:rStyle w:val="Hyperlink"/>
            <w:rFonts w:ascii="Calibri" w:hAnsi="Calibri" w:cs="Calibri"/>
          </w:rPr>
          <w:t>Young Carers - Help &amp; Support | Carers Trust</w:t>
        </w:r>
      </w:hyperlink>
    </w:p>
    <w:p w14:paraId="75946463" w14:textId="77777777" w:rsidR="008751A4" w:rsidRDefault="008751A4" w:rsidP="00FA4581">
      <w:pPr>
        <w:ind w:left="360" w:firstLine="360"/>
        <w:rPr>
          <w:rFonts w:ascii="Calibri" w:hAnsi="Calibri" w:cs="Calibri"/>
        </w:rPr>
      </w:pPr>
    </w:p>
    <w:p w14:paraId="36CAAAE4" w14:textId="77777777" w:rsidR="0037214A" w:rsidRDefault="0037214A" w:rsidP="0037214A">
      <w:pPr>
        <w:ind w:left="360"/>
        <w:rPr>
          <w:rFonts w:ascii="Calibri" w:hAnsi="Calibri" w:cs="Calibri"/>
        </w:rPr>
      </w:pPr>
    </w:p>
    <w:p w14:paraId="29ED0F2C" w14:textId="3460388B" w:rsidR="0037214A" w:rsidRPr="00CD4E11" w:rsidRDefault="0037214A" w:rsidP="0037214A">
      <w:pPr>
        <w:rPr>
          <w:rFonts w:ascii="Calibri" w:hAnsi="Calibri" w:cs="Calibri"/>
        </w:rPr>
      </w:pPr>
      <w:r w:rsidRPr="0037214A">
        <w:rPr>
          <w:rFonts w:ascii="Calibri" w:hAnsi="Calibri" w:cs="Calibri"/>
          <w:b/>
          <w:bCs/>
        </w:rPr>
        <w:t>The</w:t>
      </w:r>
      <w:r w:rsidRPr="00CD4E11">
        <w:rPr>
          <w:rFonts w:ascii="Calibri" w:hAnsi="Calibri" w:cs="Calibri"/>
          <w:b/>
          <w:bCs/>
        </w:rPr>
        <w:t xml:space="preserve"> NHS website</w:t>
      </w:r>
      <w:r w:rsidRPr="00CD4E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has information </w:t>
      </w:r>
      <w:r w:rsidRPr="00CD4E11">
        <w:rPr>
          <w:rFonts w:ascii="Calibri" w:hAnsi="Calibri" w:cs="Calibri"/>
        </w:rPr>
        <w:t>about carers and caring</w:t>
      </w:r>
      <w:r w:rsidR="008751A4">
        <w:rPr>
          <w:rFonts w:ascii="Calibri" w:hAnsi="Calibri" w:cs="Calibri"/>
        </w:rPr>
        <w:t>:</w:t>
      </w:r>
    </w:p>
    <w:p w14:paraId="066BD4F1" w14:textId="77777777" w:rsidR="0037214A" w:rsidRPr="00CD4E11" w:rsidRDefault="0037214A" w:rsidP="0037214A">
      <w:pPr>
        <w:numPr>
          <w:ilvl w:val="0"/>
          <w:numId w:val="1"/>
        </w:numPr>
        <w:rPr>
          <w:rFonts w:ascii="Calibri" w:hAnsi="Calibri" w:cs="Calibri"/>
        </w:rPr>
      </w:pPr>
      <w:hyperlink r:id="rId24" w:history="1">
        <w:r w:rsidRPr="00CD4E11">
          <w:rPr>
            <w:rStyle w:val="Hyperlink"/>
            <w:rFonts w:ascii="Calibri" w:hAnsi="Calibri" w:cs="Calibri"/>
          </w:rPr>
          <w:t>A guide to care and support</w:t>
        </w:r>
      </w:hyperlink>
    </w:p>
    <w:p w14:paraId="730C29A4" w14:textId="5222991C" w:rsidR="0037214A" w:rsidRPr="0037214A" w:rsidRDefault="0037214A" w:rsidP="0037214A">
      <w:pPr>
        <w:numPr>
          <w:ilvl w:val="0"/>
          <w:numId w:val="1"/>
        </w:numPr>
        <w:rPr>
          <w:rFonts w:ascii="Calibri" w:hAnsi="Calibri" w:cs="Calibri"/>
        </w:rPr>
      </w:pPr>
      <w:hyperlink r:id="rId25" w:history="1">
        <w:r w:rsidRPr="00CD4E11">
          <w:rPr>
            <w:rStyle w:val="Hyperlink"/>
            <w:rFonts w:ascii="Calibri" w:hAnsi="Calibri" w:cs="Calibri"/>
          </w:rPr>
          <w:t>Caring for someone</w:t>
        </w:r>
      </w:hyperlink>
    </w:p>
    <w:p w14:paraId="03C420D0" w14:textId="61E44F29" w:rsidR="0037214A" w:rsidRPr="008751A4" w:rsidRDefault="0037214A" w:rsidP="0037214A">
      <w:pPr>
        <w:numPr>
          <w:ilvl w:val="0"/>
          <w:numId w:val="1"/>
        </w:numPr>
        <w:rPr>
          <w:rFonts w:ascii="Calibri" w:hAnsi="Calibri" w:cs="Calibri"/>
        </w:rPr>
      </w:pPr>
      <w:hyperlink r:id="rId26" w:history="1">
        <w:r w:rsidRPr="00CD4E11">
          <w:rPr>
            <w:rStyle w:val="Hyperlink"/>
            <w:rFonts w:ascii="Calibri" w:hAnsi="Calibri" w:cs="Calibri"/>
          </w:rPr>
          <w:t>Taking a break</w:t>
        </w:r>
      </w:hyperlink>
    </w:p>
    <w:p w14:paraId="164EFFEC" w14:textId="77777777" w:rsidR="008751A4" w:rsidRPr="00CD4E11" w:rsidRDefault="008751A4" w:rsidP="008751A4">
      <w:pPr>
        <w:rPr>
          <w:rFonts w:ascii="Calibri" w:hAnsi="Calibri" w:cs="Calibri"/>
        </w:rPr>
      </w:pPr>
    </w:p>
    <w:p w14:paraId="0F7284E0" w14:textId="77777777" w:rsidR="0037214A" w:rsidRPr="00CD4E11" w:rsidRDefault="0037214A" w:rsidP="00FA4581">
      <w:pPr>
        <w:rPr>
          <w:rFonts w:ascii="Calibri" w:hAnsi="Calibri" w:cs="Calibri"/>
        </w:rPr>
      </w:pPr>
    </w:p>
    <w:p w14:paraId="49DBA3D3" w14:textId="6A6945D4" w:rsidR="00CD4E11" w:rsidRDefault="0037214A" w:rsidP="00CD4E11">
      <w:pPr>
        <w:rPr>
          <w:rFonts w:ascii="Calibri" w:hAnsi="Calibri" w:cs="Calibri"/>
        </w:rPr>
      </w:pPr>
      <w:r>
        <w:rPr>
          <w:rFonts w:ascii="Calibri" w:hAnsi="Calibri" w:cs="Calibri"/>
        </w:rPr>
        <w:t>Local Health information:</w:t>
      </w:r>
    </w:p>
    <w:p w14:paraId="2B4C2FBA" w14:textId="6841F2F1" w:rsidR="0037214A" w:rsidRPr="0037214A" w:rsidRDefault="0037214A" w:rsidP="0037214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hyperlink r:id="rId27" w:history="1">
        <w:r w:rsidRPr="0037214A">
          <w:rPr>
            <w:rStyle w:val="Hyperlink"/>
            <w:rFonts w:ascii="Calibri" w:hAnsi="Calibri" w:cs="Calibri"/>
          </w:rPr>
          <w:t>Homepage - BNSSG Healthier Together</w:t>
        </w:r>
      </w:hyperlink>
    </w:p>
    <w:p w14:paraId="71188B17" w14:textId="77777777" w:rsidR="0037214A" w:rsidRDefault="0037214A" w:rsidP="0037214A">
      <w:pPr>
        <w:rPr>
          <w:rFonts w:ascii="Calibri" w:hAnsi="Calibri" w:cs="Calibri"/>
        </w:rPr>
      </w:pPr>
      <w:r>
        <w:rPr>
          <w:rFonts w:ascii="Calibri" w:hAnsi="Calibri" w:cs="Calibri"/>
        </w:rPr>
        <w:t>Hospital Discharge pathways:</w:t>
      </w:r>
    </w:p>
    <w:p w14:paraId="7569A408" w14:textId="5CCAD29D" w:rsidR="0037214A" w:rsidRPr="00CD4E11" w:rsidRDefault="0037214A" w:rsidP="00FA4581">
      <w:pPr>
        <w:ind w:left="360" w:firstLine="360"/>
        <w:rPr>
          <w:rFonts w:ascii="Calibri" w:hAnsi="Calibri" w:cs="Calibri"/>
        </w:rPr>
      </w:pPr>
      <w:hyperlink r:id="rId28" w:history="1">
        <w:r w:rsidRPr="0037214A">
          <w:rPr>
            <w:rStyle w:val="Hyperlink"/>
            <w:rFonts w:ascii="Calibri" w:hAnsi="Calibri" w:cs="Calibri"/>
          </w:rPr>
          <w:t>Home First: Your pathway home - BNSSG Healthier Together</w:t>
        </w:r>
      </w:hyperlink>
    </w:p>
    <w:sectPr w:rsidR="0037214A" w:rsidRPr="00CD4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B36"/>
    <w:multiLevelType w:val="hybridMultilevel"/>
    <w:tmpl w:val="2FC86C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7F7"/>
    <w:multiLevelType w:val="multilevel"/>
    <w:tmpl w:val="9E6E9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581F1E"/>
    <w:multiLevelType w:val="hybridMultilevel"/>
    <w:tmpl w:val="CC989B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2BCE"/>
    <w:multiLevelType w:val="multilevel"/>
    <w:tmpl w:val="82BAB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D5A0A5E"/>
    <w:multiLevelType w:val="hybridMultilevel"/>
    <w:tmpl w:val="D4C8ACA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5C2965"/>
    <w:multiLevelType w:val="multilevel"/>
    <w:tmpl w:val="9E187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F2D6112"/>
    <w:multiLevelType w:val="multilevel"/>
    <w:tmpl w:val="9ABCB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DB734FD"/>
    <w:multiLevelType w:val="hybridMultilevel"/>
    <w:tmpl w:val="116834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17313">
    <w:abstractNumId w:val="5"/>
  </w:num>
  <w:num w:numId="2" w16cid:durableId="57870094">
    <w:abstractNumId w:val="1"/>
  </w:num>
  <w:num w:numId="3" w16cid:durableId="1040281762">
    <w:abstractNumId w:val="6"/>
  </w:num>
  <w:num w:numId="4" w16cid:durableId="762796699">
    <w:abstractNumId w:val="3"/>
  </w:num>
  <w:num w:numId="5" w16cid:durableId="82188072">
    <w:abstractNumId w:val="7"/>
  </w:num>
  <w:num w:numId="6" w16cid:durableId="1019812488">
    <w:abstractNumId w:val="0"/>
  </w:num>
  <w:num w:numId="7" w16cid:durableId="335612797">
    <w:abstractNumId w:val="4"/>
  </w:num>
  <w:num w:numId="8" w16cid:durableId="207928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11"/>
    <w:rsid w:val="00191BAA"/>
    <w:rsid w:val="00306108"/>
    <w:rsid w:val="003348FB"/>
    <w:rsid w:val="0037214A"/>
    <w:rsid w:val="004E6D5B"/>
    <w:rsid w:val="00552A80"/>
    <w:rsid w:val="00591717"/>
    <w:rsid w:val="005E1540"/>
    <w:rsid w:val="006D0224"/>
    <w:rsid w:val="006F78DD"/>
    <w:rsid w:val="00703240"/>
    <w:rsid w:val="00850B18"/>
    <w:rsid w:val="008751A4"/>
    <w:rsid w:val="00933327"/>
    <w:rsid w:val="00965828"/>
    <w:rsid w:val="00996384"/>
    <w:rsid w:val="00AE4C5A"/>
    <w:rsid w:val="00C02643"/>
    <w:rsid w:val="00C470C1"/>
    <w:rsid w:val="00C578E1"/>
    <w:rsid w:val="00CB1B35"/>
    <w:rsid w:val="00CD4E11"/>
    <w:rsid w:val="00DE1F5B"/>
    <w:rsid w:val="00ED778E"/>
    <w:rsid w:val="00F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87DE"/>
  <w15:chartTrackingRefBased/>
  <w15:docId w15:val="{6122A4B8-E7BD-4A89-BE89-F5B499E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D4E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E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14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4581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13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38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4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3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19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57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92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41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1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8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9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cehomes.org.uk/nscarerssupport" TargetMode="External"/><Relationship Id="rId13" Type="http://schemas.openxmlformats.org/officeDocument/2006/relationships/hyperlink" Target="tel:0117%20965%202200" TargetMode="External"/><Relationship Id="rId18" Type="http://schemas.openxmlformats.org/officeDocument/2006/relationships/hyperlink" Target="https://www.nhs.uk/conditions/social-care-and-support-guide/money-work-and-benefits/" TargetMode="External"/><Relationship Id="rId26" Type="http://schemas.openxmlformats.org/officeDocument/2006/relationships/hyperlink" Target="https://www.nhs.uk/conditions/social-care-and-support-guide/support-and-benefits-for-carers/carer-breaks-and-respite-ca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rersuk.org/help-and-advice/" TargetMode="External"/><Relationship Id="rId7" Type="http://schemas.openxmlformats.org/officeDocument/2006/relationships/hyperlink" Target="https://n-somerset.gov.uk/my-services/adult-social-care-support/support-carers" TargetMode="External"/><Relationship Id="rId12" Type="http://schemas.openxmlformats.org/officeDocument/2006/relationships/hyperlink" Target="http://www.carerssupportcentre.org.uk" TargetMode="External"/><Relationship Id="rId17" Type="http://schemas.openxmlformats.org/officeDocument/2006/relationships/hyperlink" Target="https://www.gov.uk/carers-allowance" TargetMode="External"/><Relationship Id="rId25" Type="http://schemas.openxmlformats.org/officeDocument/2006/relationships/hyperlink" Target="https://www.nhs.uk/conditions/social-care-and-support-guide/practical-tips-if-you-care-for-someo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conditions/social-care-and-support-guide/support-and-benefits-for-carers/" TargetMode="External"/><Relationship Id="rId20" Type="http://schemas.openxmlformats.org/officeDocument/2006/relationships/hyperlink" Target="https://www.acas.org.uk/carers-leav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-somerset.gov.uk/my-services/adult-social-care-health/support-carers/how-request-carers-assessment" TargetMode="External"/><Relationship Id="rId11" Type="http://schemas.openxmlformats.org/officeDocument/2006/relationships/hyperlink" Target="https://www.alzheimers.org.uk/support-services/North%20Somerset%20Local%20Services/Dementia%20Support%20Service%20-%20North%20Somerset/regional" TargetMode="External"/><Relationship Id="rId24" Type="http://schemas.openxmlformats.org/officeDocument/2006/relationships/hyperlink" Target="https://www.nhs.uk/conditions/social-care-and-support-guide/introduction-to-care-and-support/" TargetMode="External"/><Relationship Id="rId5" Type="http://schemas.openxmlformats.org/officeDocument/2006/relationships/image" Target="media/image1.gif"/><Relationship Id="rId15" Type="http://schemas.openxmlformats.org/officeDocument/2006/relationships/hyperlink" Target="tel:0117%20379%200084" TargetMode="External"/><Relationship Id="rId23" Type="http://schemas.openxmlformats.org/officeDocument/2006/relationships/hyperlink" Target="https://carers.org/getting-support-if-you-are-a-young-carer-or-young-adult-carer/getting-support-if-you-are-a-young-carer-or-young-adult-carer?gad_source=1&amp;gclid=EAIaIQobChMI2fHAkreEjAMVkolQBh0FcyQDEAAYASAAEgINDPD_BwE" TargetMode="External"/><Relationship Id="rId28" Type="http://schemas.openxmlformats.org/officeDocument/2006/relationships/hyperlink" Target="https://bnssghealthiertogether.org.uk/your-health/home-first/your-pathway-home/" TargetMode="External"/><Relationship Id="rId10" Type="http://schemas.openxmlformats.org/officeDocument/2006/relationships/hyperlink" Target="https://www.second-step.co.uk/wellbeing-colleges/north-somerset-wellbeing/" TargetMode="External"/><Relationship Id="rId19" Type="http://schemas.openxmlformats.org/officeDocument/2006/relationships/hyperlink" Target="https://carers.org/grants-and-discounts/introd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llspringcounselling.org.uk/counselling-services/mental-wellbeing-courses-and-workshops/" TargetMode="External"/><Relationship Id="rId14" Type="http://schemas.openxmlformats.org/officeDocument/2006/relationships/hyperlink" Target="http://www.bristolblackcarers.org.uk" TargetMode="External"/><Relationship Id="rId22" Type="http://schemas.openxmlformats.org/officeDocument/2006/relationships/hyperlink" Target="https://carents.co.uk/" TargetMode="External"/><Relationship Id="rId27" Type="http://schemas.openxmlformats.org/officeDocument/2006/relationships/hyperlink" Target="https://bnssghealthiertogether.org.u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4526</Characters>
  <Application>Microsoft Office Word</Application>
  <DocSecurity>4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Helen (TYNTESFIELD MEDICAL GROUP)</dc:creator>
  <cp:keywords/>
  <dc:description/>
  <cp:lastModifiedBy>BIRT, Hannah (TYNTESFIELD MEDICAL GROUP)</cp:lastModifiedBy>
  <cp:revision>2</cp:revision>
  <cp:lastPrinted>2025-03-12T11:45:00Z</cp:lastPrinted>
  <dcterms:created xsi:type="dcterms:W3CDTF">2025-03-12T12:56:00Z</dcterms:created>
  <dcterms:modified xsi:type="dcterms:W3CDTF">2025-03-12T12:56:00Z</dcterms:modified>
</cp:coreProperties>
</file>